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1874"/>
        <w:gridCol w:w="2497"/>
        <w:gridCol w:w="4819"/>
        <w:gridCol w:w="4111"/>
        <w:gridCol w:w="567"/>
      </w:tblGrid>
      <w:tr w:rsidR="0039447D" w:rsidRPr="00C72B93" w:rsidTr="00C72B93">
        <w:trPr>
          <w:tblHeader/>
        </w:trPr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Boîte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Libellé boîte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Libellé dossier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Contenu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Remarques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b/>
              </w:rPr>
            </w:pPr>
            <w:r w:rsidRPr="00C72B93">
              <w:rPr>
                <w:b/>
              </w:rPr>
              <w:t>Cat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1946-57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46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Recherche brevets USA 1945-6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Dépenses LM  1945-47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Devis pour construction d’un prototype industriel 10.12.45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Robert Lebrun était un collègue chez LMT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à Saint-Cloud en 1945, New York en 1946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t>01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Lebrun 1948-9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pour travail sur brevets France, Suisse, GB, Maroc, Allemagne, Espagne, Italie, Canada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Mention d’un brevet « omnibus », sinon Nos. 1-14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t>01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Lebrun 1950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avec Lebrun 1948-50.  RH à Boston/ Cambridge, Lebrun à Neuilly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Fondation de recherche pour la mise au point de la Lumitype incorporée 15.07.49. 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Contacts pour l’exploitation en France oct 1949 ; visite de Peignot et de Max à RH février 1950 ;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Lebrun nommé agent de brevets début 1950 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t>01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À trier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Papiers des années 60, relations avec D&amp;P, etc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1965-67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Relations avec D&amp;P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Ventes en Europe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Crosfield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1.5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1951-56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1950-52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Lebrun-Higonnet janvier 1951-décembre 1952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Sujet majeur les brevets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Lebrun 1952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Lebrun 1952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Toujours brevets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1953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Lebrun 1953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Lebrun 1954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Lebrun 1954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t>02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Comptes RL 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1955-56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03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à trier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IMTRA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IMTRA, ERTMA, diverses inventions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 xml:space="preserve">03 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Voyages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Notes d’hôtels etc 1954-67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03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Marion Higonnet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1941-45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03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Proposed improvements 1959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Proposal by LM to W Baumrucker at Photon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Courrier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1946-72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Copie de la lettre d’introduction à WWG 03.06.46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Original de lettre du NY Times avec renouvellement de subvention 26.05.53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1.2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Comptabilité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Lumitype Sté 1967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Photrop 1952-56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Demande de crédit 1959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1.6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1.4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Articles sur la photocomposition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Reportage presse 1949-63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« Histoire illustrée des machines à composer typographiques et phototypographiques » Antoine Seyl  1966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 Musée a cette publication dans une autre édition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Trevor/Bernard Higonnet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1971 ? - 82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Plusieurs lettres sur les langues orientales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Microfilm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À étudier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?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t>Documents techniques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Type sample books :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Wilmington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Fototronic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Univers (ATF)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“Computer ad set”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Manual produced by Evening Star Washington DC 1965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Magazines :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Printing History 9 (1983)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Communications of the ACM 06.65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DP Magazine 06.68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Nothing particularly relevant to the Lumitype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Franklin Institute documents :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Awards 1959-65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Awards pre-1959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Proceedings 1958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RH obtained a Franklin Institute award in 1955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 xml:space="preserve">05 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brochure 1953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Programme et actes de la colloque internationale à Lyon, 20-21.10.94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GARF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Engineering meetings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Minutes of meetings 1951-54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GARF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Courriers divers 1948-57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B-1953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Demandes de copies de brevets, d’articles et d’information techniques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1953 avec contacts commençant B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C-1953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1953 avec contacts commençant C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etc jusqu’à G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Comptes RH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1949-55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Comptes partnership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Comptes RH-LM 1953-56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8.2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Contrat CGCT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Brouillon sans date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Lebossé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Courrier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Copie de l’acte de dissolution de l’association en 1948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PHOTROP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Courrier 1956-57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Notes sur création d’International Photon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First National City Bank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Documents concernant compte RH avec l’agence à Paris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documents TB Higonnet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Liste détaillée (boîte rangée à l’horizontale)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Lumitype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Contrat Lumitype-IPC 1960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Fondation 1961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Agreement GARF-Photon-Inventors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Bush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Transfer of rights to Bush’s patent to GARF, 1949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Divers à trier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?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Shares for royalties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et LM échangent royalties dûs à GARF contre actions Photon, 1958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Spellissy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for loan of 206K$ to Photon organised by Spellissy 1960 (to repay GARF’s debts)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Notes from RH commenting on the agreement with Spellissy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Spellissy was a loan-broker 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2090 1952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Letter from WWG date 15.02.52 clarifying the agreement dated 09.12.49 (of which copy attached) between Lithomat and the inventors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1960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dated 17.12.60 whereby inventors recover rights to their patents (list included)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1949 Lithomat – GARF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whereby Lithomat sells rights to GARF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1949 Lithomat RH-LM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which cancels that of 1946 ; gives sales rights to Lithomat for the Western Hemisphere, to the inventors for Europe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1946 Lithomat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between Lithomat and inventors dated 23.10.46, giving Lithomat the option to build and market in the Western Hemisphere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Film masters Lumitype brochure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Date-stamped 21.10.59 RAH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André Frère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Courriers concernanat le lancement potentiel dela Lumitype en France.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Frère avait une imprimerie à Chaville(actuel département 92).  RH a fait une première approche en 1952 par l’ambassade qui l’a dirigé vers le secrétaire d’État aux affaires économiques qui à son tour l’a mis en ... ...relation avec Frère.  RH a laissé tomber une collaboration avec Frère en février 1954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Factures brevets - 1952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Factures et courriers avec bureaux de brevets  dans plusieurs pays, 1948-53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IPC-RH-LM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Royalty agreement 04.02.58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Licence to Dymo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Agreement dated 01.04.75 between inventors and Dymo following purchase of Photon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Higonnet Photon vrac à trier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Une photo d’un groupe autour d’une Photon 713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Pas de date, les personnes pas identifiées ;  PJ a scanné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?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License agreement dated 29.10.62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Between RH-LM, Time Inc and Photon, settling an “interference” by Time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Draft agreement 08.61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rescue plan with Spellisy and the Provident Tradesmens Bank and trust Co. of Philadelphia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Advance proof for issue of debentures 26.07.61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Includes full list of directors of Photon and summary of history of the company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Advance proof for registration statement, 08.08.61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Marked”copy corrected by RH anf LM”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Later version of same, dated 18.08.61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Includes history of Photon, list of installations, full financials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Note from Joel to Trevor with a reference to a book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5.3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Market survey IPC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Headed “Distributors’ meeting”, reference BM/JC 18.07.68.  BM = Brian Mulholland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1.8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1961 Annual Report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With letter from Kurtz Hanson to all employees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Brochure “The logic of Photon in newspaper advertising production”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(2 compie)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14pp quarto, undated, uses Sanseri typeface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Brochure of Photon typefaces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Undated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09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Sales brochure for Photon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Undated but includes a photo of a page from the Quincy Patriot Ledger dated 1958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&amp; LM courrier divers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T Danforth 1957-61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Corespondance between RH, who was struggling with D&amp;P and CGCT (ITT subsidiary) and Danforth, whom RH regarded as an ally on the Board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Danforth was a director of Photon and IPC.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Includes waspish letter from CP to RH 30.06.61 re Turin exhibition</w:t>
            </w:r>
          </w:p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1.5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Continentale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avec Sacredote re cession d’actions D&amp;P.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Rapport d’Electro-Watt 1950-51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Courrriers, largement avec Crosfield, 1963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Documents personnels RH : sécurité sociale, retraite ..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Courriers RH-RPH octobre 1962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1.8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8.2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1.5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Photon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Courriers 1960-63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Avec une lettre WWG-RH écrite à la main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48-50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Courriers et docs concernat les préparatifs du départ des familles Higonnet et Moyroud qui s’est passé le 06.07.48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Intéressant CV de RH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Higonnet daily file 1950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Pink copies of letters sent out by Caldwell, RH and LM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Largely requests for information and orders for components (this was the period of construction of Petunia)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5.4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rPr>
                <w:lang w:val="fr-FR"/>
              </w:rPr>
              <w:t>Higonnet daily file 1952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Pink copies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Requests for info ; main preoccupation was the optical system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5.4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13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rPr>
                <w:lang w:val="fr-FR"/>
              </w:rPr>
              <w:t>Higonnet daily file 1951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Pink copies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Relating to patents, components, catalogues, requests for information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5.4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14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RH-LM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LM 1954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1952-54, période de grande difficulté.  RH à Paris en 1954 pour initier programme de fabrication en Europe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Brochure for the Linofilm from the Linotype Co, printed  for a demonstration on 19-24.04.54 which LM attended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Appraisal of Linofilm by LM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Orages monstrueux avec Ellis Smith qui attaque Fincke (« coin-coin »)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aborde possibilité de se séparer de Photon , se concentrer sur le marché français, ? avec  une machine simple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Lettre 20.06.54 de RH à WWG annonçant décision de créer une SA.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04.08.54 Lettre d’Electro-Watt, toujours ouvert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et LM pensent que l’affaire européenne offre plus de potentiel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01.11.54 décision de créer une SA sans capital étranger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5.4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LM 62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Commande pour 12 machines de CGCT 04.04.61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RPH to RG and LM 22.07.62 « situation tragique avec Siviter Smith qui demande indmnisation », malfaçons de CGCT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06.07.62 LM-RH « nous sommes à un tournant et nous devons reprendre les fabrications en main »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5.1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LM 52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avril – juin (France)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RH à la recherche des composants en Europe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Cambridge Moyroud 1955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avril 54 – août 55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28.04.54 LM harcèle WWG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02.08.55 « en donnant à la partnership Smith le nom de Photrop » - contrat refait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Société Lumitype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avril 56 – juillet 57, plus qqs papiers de 54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dossier très déorganisé, bcp éctit à la main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Sitrep daté 29.03.56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09.06.57 possibilité d’accords avec GEC ou Rank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Liste des dossiers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Chéreau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(LC, ancien chef de RhH chez LMT)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entre RH et Chéreau 1948-61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Bcp de courrriers au sujet de brevets ; LC envoyait souvent des détails de conférences, nouvelles de s sociétés et associations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Affidavit signé de Chereau pour RH 03.12.48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Accord de coopération RH-LC 29.06.48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 xml:space="preserve">15 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EMI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concernant possibilité de collaboration IPC-EMI, 1956-57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Blank agreements between Photon and « the company »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Draft agreement EMI-IPC 1957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Discussions in 1957 ; EMI wihdrew formally after meeting in October 1957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Bonnier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Earlier correspondence with other Swedish companies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Letters in 1957 concerning partnership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Proposal that Bonnier take 51% ownership of Lumitype SA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 de Brommer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(Service géographique, Ministère des Repro’n)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Concerne cartes géographiques 1953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1.5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Dangon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1947-54.  Georges Dangon était directeur de l’imprimerie d’Enghiem et actif dans la Société nationale des entreprises de presse. I écrivait por la revue « France graphique »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Sennac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1952-54 ; triste histoire de l’importation de deux machine à écrire IBM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Rank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Correspondance concernant collaboration entre Photrop et Rank Precision Industries, 1957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Heads of agreement documented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1.9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LMT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Lettre manuscrite de RH du 24.09.37 expliquant qu’il avait besoin d’une augmentation de salaire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Lettre de Chéreau à Roussel (DG de LMT) 14.05.46 concernant les brevets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« Higonnet doit être libre de les exploiter »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Liste des dossiers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Photon 59-62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Reports, appraisals, financials ...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ZIP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Technical data, articles re use of Photon to print out reports from mainframe computers, 1961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Mullen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Correpondence re dampening system 1955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Spellissy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Letters 1960-61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Duplicates other files see boîte 08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3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P&amp;L reports, statements to shareholders 1959-63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loose 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Minutes of meeting of directors of GARF 17.12.54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Compte-rendu de l’AG de Lumitype SA 04.10.61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1.3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Liste des dossiers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Barnett (Professor of Physics at MIT) 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Papers from a seminar on computers in type 1961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Untitled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Loose items, unsorted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Letter from RAH to RPH about LM 08.65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?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Articles photocomposition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Few items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organisation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Organisation chart dated 04.08.54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relating to organisation and problems with Fincke 1953-54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17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RH 63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while RH was in Paris, notably with LM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06.04.63 “la situation la plus dangereuse où nous avons jamais été” (période de disputes avec Crosfield)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Photon Inc 1971-75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Correspondance 1974-75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La fin de Photon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18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2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Correspondance 1971-72 et 1974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19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Liste dossiers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Technical memoranda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1946-50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 xml:space="preserve">19 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RAH expenses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1957-61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Beaucoup d’ephemera, billets d’avion etc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8.1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Divers 1948-68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Photon Inc 1968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Memos 1968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List of installations supplied by D&amp;P in Europe as at 10.68 – 53 machines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Lumitype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Lettres en vrac 1965-67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Des courriers pas ouverts et un Audigram pas ouvert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?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Lumitype (SA)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Page de prospectus pour l’expo Graphic 57 (D&amp;P avait un stand)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Échanges avec D&amp;P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Activités en Europe 1957-61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CR de l’AG du 04.10.61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1.6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Lumitype legal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(2 dossiers)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Relates to Lumitype Ltd, partnership set up in Florida in 1975 between RH, LM and ‘Bernard’ Higonnet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Largely chasing up royalties in several countries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20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Divers (2 dossiers)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1948-61 (mal trié)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List of contents of boxes containing prototype for shipment to US 07.48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Report to Haloid-Xerox evaluating Photon Inc , 1959?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Résumé daté 21.01.58 des négotiations avec partenaires potentiels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?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Lumitype Ltd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1975-81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Massari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with patent agent - Rome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750C machine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Bolibar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with patent agent - Barcelona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BTH 1975-76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with patent agent - London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21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Documents re patents Bobst and ITEK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22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RPH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Courrier avc RPH 1966-68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23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RPH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Courrier avc RPH 1966-67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5.2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Brevets gestion (Lumitype Ltd)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Procès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Dannemann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Courrier 75-77 re brevets avec agent – Brazil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Kirkpatrick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 xml:space="preserve">Courrier 75-76 re brevets avec agent – Belgium and Netherlands 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 xml:space="preserve">24 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Patents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Courrier 75-77 re transfert de responsabilité financière après acquisition par Dymo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vrac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Brief for appeal Harris Intertype v Photon Inc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Undated, refers to Tansel invention</w:t>
            </w: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Brief after trial of the two civil actions Harris v Photon Inc 1960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vrac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Document rédigé par RH chez LMT concernant la rédaction des brevets d’invention en France et aux États-Unis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1.1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  <w:rPr>
                <w:lang w:val="fr-FR"/>
              </w:rPr>
            </w:pPr>
            <w:r w:rsidRPr="00C72B93">
              <w:rPr>
                <w:lang w:val="fr-FR"/>
              </w:rPr>
              <w:t>24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sans titre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Settlement document with Automix Keyboards Inc vfollowing case brought by AKI against Dymo and Inventors 1976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Draft settlement agreement with Dymo 1978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Brevets gestion (Lumitype Ltd)</w:t>
            </w:r>
          </w:p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  <w:rPr>
                <w:lang w:val="fr-FR"/>
              </w:rPr>
            </w:pPr>
            <w:r w:rsidRPr="00C72B93">
              <w:rPr>
                <w:lang w:val="fr-FR"/>
              </w:rPr>
              <w:t>Forrester Kelly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Patent renewals 1975-6 for UK, Australia, New Zealand, South Africa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Bockstael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re patents Belgium and Netherlands 1975-77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Dymo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LM-Dymo 1975 re Pacesetter, royalties, payment of patent fees, case brought against Dymo by inventors 1978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4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Curtis Morris (and Safford)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(Law firm in New York)</w:t>
            </w: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Lists dated 26.03.76 of patents transferred from IPC to inventors 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 xml:space="preserve">Blow-by-blow account of the case inventors v Dymo 1977-78 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Copy of settlement agreement signed 08.11.78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Loss of French patents because fees unpaid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4</w:t>
            </w:r>
          </w:p>
          <w:p w:rsidR="0039447D" w:rsidRPr="00C72B93" w:rsidRDefault="0039447D" w:rsidP="00C72B93">
            <w:pPr>
              <w:spacing w:after="0" w:line="240" w:lineRule="auto"/>
              <w:jc w:val="center"/>
            </w:pP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25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Correspondence  1980 between LM and ITEK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1.7</w:t>
            </w:r>
          </w:p>
        </w:tc>
      </w:tr>
      <w:tr w:rsidR="0039447D" w:rsidRPr="00C72B93" w:rsidTr="00C72B93">
        <w:tc>
          <w:tcPr>
            <w:tcW w:w="699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26</w:t>
            </w:r>
          </w:p>
        </w:tc>
        <w:tc>
          <w:tcPr>
            <w:tcW w:w="1874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Computational books</w:t>
            </w:r>
          </w:p>
        </w:tc>
        <w:tc>
          <w:tcPr>
            <w:tcW w:w="2497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4819" w:type="dxa"/>
          </w:tcPr>
          <w:p w:rsidR="0039447D" w:rsidRPr="00C72B93" w:rsidRDefault="0039447D" w:rsidP="00C72B93">
            <w:pPr>
              <w:spacing w:after="0" w:line="240" w:lineRule="auto"/>
            </w:pPr>
            <w:r w:rsidRPr="00C72B93">
              <w:t>RH’s technical notebooks</w:t>
            </w:r>
          </w:p>
          <w:p w:rsidR="0039447D" w:rsidRPr="00C72B93" w:rsidRDefault="0039447D" w:rsidP="00C72B93">
            <w:pPr>
              <w:spacing w:after="0" w:line="240" w:lineRule="auto"/>
            </w:pPr>
            <w:r w:rsidRPr="00C72B93">
              <w:t>1951, 1958 (2), 1960, one undated</w:t>
            </w:r>
          </w:p>
        </w:tc>
        <w:tc>
          <w:tcPr>
            <w:tcW w:w="4111" w:type="dxa"/>
          </w:tcPr>
          <w:p w:rsidR="0039447D" w:rsidRPr="00C72B93" w:rsidRDefault="0039447D" w:rsidP="00C72B93">
            <w:pPr>
              <w:spacing w:after="0" w:line="240" w:lineRule="auto"/>
            </w:pPr>
          </w:p>
        </w:tc>
        <w:tc>
          <w:tcPr>
            <w:tcW w:w="567" w:type="dxa"/>
          </w:tcPr>
          <w:p w:rsidR="0039447D" w:rsidRPr="00C72B93" w:rsidRDefault="0039447D" w:rsidP="00C72B93">
            <w:pPr>
              <w:spacing w:after="0" w:line="240" w:lineRule="auto"/>
              <w:jc w:val="center"/>
            </w:pPr>
            <w:r w:rsidRPr="00C72B93">
              <w:t>6</w:t>
            </w:r>
          </w:p>
        </w:tc>
      </w:tr>
    </w:tbl>
    <w:p w:rsidR="0039447D" w:rsidRPr="00A93E22" w:rsidRDefault="0039447D" w:rsidP="00367986"/>
    <w:sectPr w:rsidR="0039447D" w:rsidRPr="00A93E22" w:rsidSect="00672C3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7D" w:rsidRDefault="0039447D" w:rsidP="006420DC">
      <w:pPr>
        <w:spacing w:after="0" w:line="240" w:lineRule="auto"/>
      </w:pPr>
      <w:r>
        <w:separator/>
      </w:r>
    </w:p>
  </w:endnote>
  <w:endnote w:type="continuationSeparator" w:id="1">
    <w:p w:rsidR="0039447D" w:rsidRDefault="0039447D" w:rsidP="0064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7D" w:rsidRDefault="0039447D">
    <w:pPr>
      <w:pStyle w:val="Footer"/>
      <w:jc w:val="center"/>
    </w:pPr>
    <w:r>
      <w:t xml:space="preserve">Page </w:t>
    </w:r>
    <w:fldSimple w:instr=" PAGE   \* MERGEFORMAT ">
      <w:r>
        <w:rPr>
          <w:noProof/>
        </w:rPr>
        <w:t>1</w:t>
      </w:r>
    </w:fldSimple>
  </w:p>
  <w:p w:rsidR="0039447D" w:rsidRDefault="00394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7D" w:rsidRDefault="0039447D" w:rsidP="006420DC">
      <w:pPr>
        <w:spacing w:after="0" w:line="240" w:lineRule="auto"/>
      </w:pPr>
      <w:r>
        <w:separator/>
      </w:r>
    </w:p>
  </w:footnote>
  <w:footnote w:type="continuationSeparator" w:id="1">
    <w:p w:rsidR="0039447D" w:rsidRDefault="0039447D" w:rsidP="0064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7D" w:rsidRPr="00593CE8" w:rsidRDefault="0039447D" w:rsidP="00593CE8">
    <w:pPr>
      <w:pStyle w:val="Header"/>
      <w:jc w:val="both"/>
      <w:rPr>
        <w:b/>
        <w:sz w:val="24"/>
        <w:lang w:val="fr-FR"/>
      </w:rPr>
    </w:pPr>
    <w:r>
      <w:rPr>
        <w:b/>
        <w:sz w:val="24"/>
        <w:lang w:val="fr-FR"/>
      </w:rPr>
      <w:t xml:space="preserve">   </w:t>
    </w:r>
    <w:r w:rsidRPr="00593CE8">
      <w:rPr>
        <w:b/>
        <w:sz w:val="24"/>
        <w:lang w:val="fr-FR"/>
      </w:rPr>
      <w:t xml:space="preserve">THE HIGONNET ARCHIVES / LE FONDS HIGONNET  </w:t>
    </w:r>
    <w:r>
      <w:rPr>
        <w:b/>
        <w:sz w:val="24"/>
        <w:lang w:val="fr-FR"/>
      </w:rPr>
      <w:t xml:space="preserve">                                                                               </w:t>
    </w:r>
    <w:r w:rsidRPr="00593CE8">
      <w:rPr>
        <w:b/>
        <w:sz w:val="24"/>
        <w:lang w:val="fr-FR"/>
      </w:rPr>
      <w:t>TABLE OF CONTENTS / TABLE DES MATIÈRE</w:t>
    </w:r>
    <w:r>
      <w:rPr>
        <w:b/>
        <w:sz w:val="24"/>
        <w:lang w:val="fr-FR"/>
      </w:rPr>
      <w:t>S</w:t>
    </w:r>
  </w:p>
  <w:p w:rsidR="0039447D" w:rsidRPr="00593CE8" w:rsidRDefault="0039447D" w:rsidP="00593CE8">
    <w:pPr>
      <w:pStyle w:val="Header"/>
      <w:jc w:val="both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C3D"/>
    <w:rsid w:val="00005C8C"/>
    <w:rsid w:val="00016F2F"/>
    <w:rsid w:val="000308BC"/>
    <w:rsid w:val="00046715"/>
    <w:rsid w:val="00056703"/>
    <w:rsid w:val="00084A79"/>
    <w:rsid w:val="000B7C3B"/>
    <w:rsid w:val="00113B1B"/>
    <w:rsid w:val="00116C1D"/>
    <w:rsid w:val="001754A4"/>
    <w:rsid w:val="0019353D"/>
    <w:rsid w:val="001A295F"/>
    <w:rsid w:val="001E5998"/>
    <w:rsid w:val="002349AA"/>
    <w:rsid w:val="00236334"/>
    <w:rsid w:val="00264958"/>
    <w:rsid w:val="003624B7"/>
    <w:rsid w:val="0036654F"/>
    <w:rsid w:val="00367986"/>
    <w:rsid w:val="003731C7"/>
    <w:rsid w:val="003737CB"/>
    <w:rsid w:val="00377D3B"/>
    <w:rsid w:val="0039447D"/>
    <w:rsid w:val="003B467E"/>
    <w:rsid w:val="003E407A"/>
    <w:rsid w:val="003E72EB"/>
    <w:rsid w:val="004076F8"/>
    <w:rsid w:val="00444187"/>
    <w:rsid w:val="00445CEB"/>
    <w:rsid w:val="00463C30"/>
    <w:rsid w:val="0047274D"/>
    <w:rsid w:val="00472EA9"/>
    <w:rsid w:val="00533CC6"/>
    <w:rsid w:val="00546862"/>
    <w:rsid w:val="00556334"/>
    <w:rsid w:val="0056043C"/>
    <w:rsid w:val="00562503"/>
    <w:rsid w:val="00576DDF"/>
    <w:rsid w:val="00582191"/>
    <w:rsid w:val="00593CE8"/>
    <w:rsid w:val="005C2BA3"/>
    <w:rsid w:val="005C6875"/>
    <w:rsid w:val="00632467"/>
    <w:rsid w:val="006420DC"/>
    <w:rsid w:val="00672C3D"/>
    <w:rsid w:val="006D3DF2"/>
    <w:rsid w:val="006D4BAB"/>
    <w:rsid w:val="006E3742"/>
    <w:rsid w:val="00732312"/>
    <w:rsid w:val="00742D3E"/>
    <w:rsid w:val="00754CE8"/>
    <w:rsid w:val="00762860"/>
    <w:rsid w:val="00780566"/>
    <w:rsid w:val="0078076D"/>
    <w:rsid w:val="007C584B"/>
    <w:rsid w:val="007E6E36"/>
    <w:rsid w:val="007F19B6"/>
    <w:rsid w:val="008246AE"/>
    <w:rsid w:val="008274B4"/>
    <w:rsid w:val="00870B71"/>
    <w:rsid w:val="0087291B"/>
    <w:rsid w:val="00872CAF"/>
    <w:rsid w:val="00875120"/>
    <w:rsid w:val="008B68F8"/>
    <w:rsid w:val="008C231A"/>
    <w:rsid w:val="008F2843"/>
    <w:rsid w:val="00913C39"/>
    <w:rsid w:val="00921882"/>
    <w:rsid w:val="00930B1B"/>
    <w:rsid w:val="00934A59"/>
    <w:rsid w:val="0094490B"/>
    <w:rsid w:val="00967192"/>
    <w:rsid w:val="00994B26"/>
    <w:rsid w:val="00995010"/>
    <w:rsid w:val="009C31A3"/>
    <w:rsid w:val="009D358C"/>
    <w:rsid w:val="00A11EC9"/>
    <w:rsid w:val="00A228AE"/>
    <w:rsid w:val="00A27381"/>
    <w:rsid w:val="00A36823"/>
    <w:rsid w:val="00A4701D"/>
    <w:rsid w:val="00A51E83"/>
    <w:rsid w:val="00A521AD"/>
    <w:rsid w:val="00A638C4"/>
    <w:rsid w:val="00A91F85"/>
    <w:rsid w:val="00A93E22"/>
    <w:rsid w:val="00AC07EE"/>
    <w:rsid w:val="00AC27EA"/>
    <w:rsid w:val="00B044EA"/>
    <w:rsid w:val="00B24070"/>
    <w:rsid w:val="00B62D46"/>
    <w:rsid w:val="00B963D9"/>
    <w:rsid w:val="00BD6EF4"/>
    <w:rsid w:val="00BF1D71"/>
    <w:rsid w:val="00C035B3"/>
    <w:rsid w:val="00C06246"/>
    <w:rsid w:val="00C24852"/>
    <w:rsid w:val="00C654F8"/>
    <w:rsid w:val="00C72B93"/>
    <w:rsid w:val="00C84452"/>
    <w:rsid w:val="00D21FFB"/>
    <w:rsid w:val="00D71B22"/>
    <w:rsid w:val="00D73F49"/>
    <w:rsid w:val="00D8187D"/>
    <w:rsid w:val="00E20509"/>
    <w:rsid w:val="00E23ECB"/>
    <w:rsid w:val="00EB3434"/>
    <w:rsid w:val="00EB37D1"/>
    <w:rsid w:val="00EB54FB"/>
    <w:rsid w:val="00F06F4F"/>
    <w:rsid w:val="00F27030"/>
    <w:rsid w:val="00FB28E5"/>
    <w:rsid w:val="00FD3951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3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2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0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0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2258</Words>
  <Characters>12422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Boîte</dc:title>
  <dc:subject/>
  <dc:creator>Bruce</dc:creator>
  <cp:keywords/>
  <dc:description/>
  <cp:lastModifiedBy>Ville De Lyon</cp:lastModifiedBy>
  <cp:revision>2</cp:revision>
  <dcterms:created xsi:type="dcterms:W3CDTF">2015-05-07T12:56:00Z</dcterms:created>
  <dcterms:modified xsi:type="dcterms:W3CDTF">2015-05-07T12:56:00Z</dcterms:modified>
</cp:coreProperties>
</file>